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ФИЛОСОФИЯ И ГЛОБАЛЬНЫЕ ПРОБЛЕМЫ СОВРЕМЕННОСТИ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Проблема предотвращения термоядерной войны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sz w:val="24"/>
          <w:szCs w:val="24"/>
        </w:rPr>
        <w:t>Мы живем в эпоху научно-технической революции с ее положительными и отрицательными п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 xml:space="preserve">следствиями. Именно последние и создают так называемые глобальные проблемы. Само название — научно-техническая революция — вошло в научный оборот в середине </w:t>
      </w:r>
      <w:r w:rsidRPr="00346F94">
        <w:rPr>
          <w:rFonts w:ascii="Times New Roman" w:eastAsia="Times New Roman" w:hAnsi="Times New Roman" w:cs="Times New Roman"/>
          <w:sz w:val="24"/>
          <w:szCs w:val="24"/>
          <w:lang w:val="en-US"/>
        </w:rPr>
        <w:t>XX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 xml:space="preserve"> в. после создания атомной бомбы. Применение нового оружия массового уничтожения произвело громадное вп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чатление на все население планеты. Стало ясно, что произошла действительно революция в сре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ствах воздействия человека на других людей и на окружающую его природную среду. Никогда ранее не было такого, чтобы человек был способен уничтожить самого себя и почти все живое на Земле, т. е. в глобальном масштабе. Постепенно пришло осознание, что глобальные проблемы представляют собой неизбежную оборотную сторону НТР, и по мере ее развития они будут обос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ряться.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sz w:val="24"/>
          <w:szCs w:val="24"/>
        </w:rPr>
        <w:t>Первая из глобальных проблем — проблема предотвращения мировой термоядерной войны. Компьютерное моделирование показало, что если в возникшем ядерном конфликте будет использов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на только часть смертоносного потенциала атомного и водородного оружия, то и тогда на Земле наступит «ядерная зима» или «ядерная ночь». От совокупного действия радиации, взрывов и п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жаров в воздух попадет огромное количество пылевых частиц, которые резко уменьшат попадание солнечных лучей на поверхность Земли и температуру воздуха, что сделает невозможным сущес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вование человека и большинства видов жизни на Земле. Количество стран, имеющих или могущих стать обладателями ядерного оружия, неуклонно растет и вместе с тем растет опасность терм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ядерной войны.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sz w:val="24"/>
          <w:szCs w:val="24"/>
        </w:rPr>
        <w:t xml:space="preserve">В последнее время в печати все больше и больше обсуждаются проблемы разработки новых страшных видов оружия — биологического, геофизического, климатического, лазерного, </w:t>
      </w:r>
      <w:proofErr w:type="spellStart"/>
      <w:r w:rsidRPr="00346F94">
        <w:rPr>
          <w:rFonts w:ascii="Times New Roman" w:eastAsia="Times New Roman" w:hAnsi="Times New Roman" w:cs="Times New Roman"/>
          <w:sz w:val="24"/>
          <w:szCs w:val="24"/>
        </w:rPr>
        <w:t>психотронного</w:t>
      </w:r>
      <w:proofErr w:type="spellEnd"/>
      <w:r w:rsidRPr="00346F94">
        <w:rPr>
          <w:rFonts w:ascii="Times New Roman" w:eastAsia="Times New Roman" w:hAnsi="Times New Roman" w:cs="Times New Roman"/>
          <w:sz w:val="24"/>
          <w:szCs w:val="24"/>
        </w:rPr>
        <w:t>, информационного. Их применение также может иметь глобальные последствия, повл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яв на всех людей и на все уголки нашей планеты. Будущее человечества напрямую зависит от его способности обуздать гонку вооружений.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Экологическая проблема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sz w:val="24"/>
          <w:szCs w:val="24"/>
        </w:rPr>
        <w:t>Вторая глобальная проблема, также возникшая в эпоху НТР, — экологическая. В наше время пр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блема отношения человека к природе привлекает к себе пристальное внимание. Тому есть важные причины. Беспрецедентное возрастание научно-технического потенциала подняло на качественно новую ступень возможности человека по преобразованию окружающей его природной среды и открыло перед ним необычайные перспективы. В то же время во взаимодействии человека с пр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родной средой его обитания проявляется все больше тревожных симптомов опасности, грозящей существованию планеты Земля и всего человеческого рода. Имеются в виду негативные аспекты современной НТР (прогрессирующее загрязнение природной среды продуктами техногенного происхождения, угроза исчерпания природных ресурсов, изменение климата и т.д.), а также пр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блемы, которые в прошлом стояли перед человечеством (нехватка продовольствия и др.), но се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час заметно обострились, особенно в развивающихся странах в связи с демографическим взрывом и другими обстоятельствами.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sz w:val="24"/>
          <w:szCs w:val="24"/>
        </w:rPr>
        <w:t>Широкий круг вопросов, связанных с взаимодействием современного общества с природной ср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дой, объединяется под общим названием экологической проблемы. Слово «экология» в последние годы стало очень модным. И сфера его применения существенно расширилась с того момента, к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гда Э.Геккель более ста лет тому назад предложил его для обозначения конкретного научного н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правления, изучающего взаимоотношения животных и растений со средой их обитания. Слово «экология» сейчас встречается в лозунгах, под которыми происходят демонстрации в разных странах (так называемое движение «зеленых»); упоминается в официальных государственных д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 xml:space="preserve">кументах, в статьях ученых, юристов, журналистов и представителей других профессий. В самом 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lastRenderedPageBreak/>
        <w:t>широком смысле слова экологический взгляд на мир предпо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лагает при определении ценностей и приоритетов человеческой деятельности учет последс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т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вий влияния, которое эта деятельность оказывает на природную среду, равно как и влияние природной среды на человека.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От понимания экологии как точки зрения следует отличать еще по крайней мере два случая употребления этого термина. Первое из них характерно для современной науки, в которой под экологией традиционно понимается раздел биологии, изучающий взаимоотношения ж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вых существ с окружающей их средой (в русле понимания экологии, идущего от Геккеля). Второй вариант употребления термина «экология» чаще встречается в трудах философов, географов и представителей других профессий, интересующихся соответствующей проблематикой. В этом случае имеют в виду некое синтетическое научное направление или совокупность существующих направлений, изучающих проблему взаимоотношения человеческого общества со средой его обитания и называемых чаще всего экологией человека, соц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альной экологией, глобальной экологией и даже современной экологией в отличие от трад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ционной экологии. В данном учебнике без специальной оговорки термины «экология» и «экологическая проблема» будут пониматься в самом широком смысле.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Проблема взаимоотношения человека и природы во всей целостности всегда была предметом глубокого философского интереса. К ней так или иначе обращались крупнейшие мы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 xml:space="preserve">лители прошлого, пытавшиеся определить место и роль человека в Универсуме. В связи с этим встает вопрос: как соотносится экологическая проблема, ставшая одной из наиболее актуальных и требующая неотложных </w:t>
      </w:r>
      <w:proofErr w:type="spellStart"/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естественно-научных</w:t>
      </w:r>
      <w:proofErr w:type="spellEnd"/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, технико-экономических и социально-политических решений, с вечной философской проблемой взаимоотношений чел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века и природы?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 xml:space="preserve">Философское поле анализа данной проблемы простирается от человека, взятого во всей его целостности, до природы в трех ее основных значениях: 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 xml:space="preserve">1) Универсума; 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2) соотносящейся с обществом части Универсума;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 xml:space="preserve">3) внутренней основы человека. 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Экологическое поле знач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тельно уже. Базисным для экологии является почерпнутое из понятийного аппарата экол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гии животных и растений понятие среды; его можно определить как часть природы, в кот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рой существует человек, средоточием которой он является, непосредственно сталкиваясь с ней в своей деятельности.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 xml:space="preserve">В понятии «природа» отражается генетический аспект происхождения человека (слово «природа» </w:t>
      </w:r>
      <w:proofErr w:type="spellStart"/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сокоренно</w:t>
      </w:r>
      <w:proofErr w:type="spellEnd"/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 xml:space="preserve"> словам «род», «родник»), чего нет в понятии «среда». На </w:t>
      </w:r>
      <w:proofErr w:type="spellStart"/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конкретно-экологическомуровне</w:t>
      </w:r>
      <w:proofErr w:type="spellEnd"/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 xml:space="preserve"> это различие может элиминироваться, но оно приобретает важное значение на уровне философского анализа.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Следует отметить, что между философским и конкретно-экологическим уровнями, как и между понятиями «природа» и «природная среда», нет непроходимой пропасти. Совоку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ность учитываемых характеристик природной среды возрастает по мере того, как человек получает все больше информации о влиянии природы на его существование и все большую часть природы превращает в среду своего обитания. В теоретическом же плане, имея в виду известное диалектическое положение «все связано со всем», понятие «природная среда» можно рассматривать в качестве некоторого эквивалента понятию «природа» в значении части Универсума, соотносящейся с человеческим обществом.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Экологическую точку зрения приближают к философии и обстоятельства иного плана. Эк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логия в широком смысле слова пытается определить место человека в окружающей его природной среде, в то время как философия размышляет о месте человека в Универсуме. Экология обращена в будущее и стремится к возможно более далекому прогнозу, философия обращена в бесконечность и вечность. Поэтому можно сказать, что экология есть нечто п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 xml:space="preserve">реходное между конкретными науками и философией в предметном плане, так же как общая методология является переходной от конкретных 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наук к философии в гносеологическом плане. Есть и другие обстоятельства, сближающие философию с экологией, о которых будет сказано позже. Отсюда, однако, не следует, будто можно отождествить экологическую пр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блему с философской проблемой взаимоотношений человека и природы.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Последнее возможно только в том случае, если бы экологическая проблема включила в себя проблему человека, т. е. преодолела границы самой себя. Обычно же разговоры об экологической философии не идут дальше экстраполяции на философскую проблему взаимодействия человека и природы данных экологии растений и животных. Такая философия огран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чивается представлением, по которому главная проблема, стоящая перед человечеством, — проблема выживания (сообразно тому, как смотрит эколог на цели биологических органи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з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мов и сообществ), а основное средство ее решения — обеспечение равновесия человека со средой его обитания (аналогично стратегии развития естественных экологических систем). Подобная точка зрения была бы в какой-то мере оправдана в том случае, если бы у челов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чества осталась одна важная проблема — экологическая и не было бы других со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циальных проблем, решение которых, кстати сказать, во многом связано и определяет решение экологической проблемы.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sz w:val="24"/>
          <w:szCs w:val="24"/>
        </w:rPr>
        <w:t>Данное соображение, конечно, не должно ставить под сомнение ни актуальность самой экологич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ской проблемы, ни значение философской проблемы взаимоотношений человека и природы, ни действенность философского анализа экологической проблематики, которую философ рассматр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вает на своем уровне, как и любую иную. Философский взгляд на современную экологическую ситуацию может оказаться плодотворным для правильной постановки экологической проблемы, глубокого и всестороннего ее осмысления и выработки глобально-экологической стратегии. Более того, потребность в философском подходе всегда возрастает в трудные и переломные периоды развития общества, и философский взгляд особенно важен при осложнении какой-либо проблемы, когда обсуждению начинают подвергать основополагающие принципы, относящиеся к ней. При этом часто положение обостряется и требует эффективных конкретных решений, которые трудно найти именно потому, что необходима выработка новых принципов, на которых основывалась бы человеческая деятельность в данной области. На наш взгляд, подобная ситуация и намечается се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час во взаимодействии человека с природной средой его обитания. Именно поэтому появление множества конкретных экологических программ не должно отодвигать или вообще ставить под сомнение правомерность философского подхода к экологической проблеме.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Глобальный экологический кризис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sz w:val="24"/>
          <w:szCs w:val="24"/>
        </w:rPr>
        <w:t xml:space="preserve">Характерной особенностью нашего времени является </w:t>
      </w:r>
      <w:r w:rsidRPr="00346F9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интенсификация 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346F9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глобализация 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воздействия человека на окружающую его природную среду, что сопровождается небывалыми ранее интенсификацией и глобализацией негативных последствий этого воздействия. И если раньше чел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вечество испытывало локальные и региональные экологические кризисы, которые могли привести к гибели какой-либо цивилизации, но не препятствовали дальнейшему прогрессу человеческого рода в целом, то теперешняя экологическая ситуация чревата глобальным экологическим колла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сом, поскольку современный человек разрушает механизмы целостного функционирования би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 xml:space="preserve">сферы в планетарном масштабе. Кризисных точек как в проблемном, так и в пространственном смысле становится все больше, и они оказываются тесно связанными между собой, образуя становящуюся все более частой сеть. Именно это обстоятельство и позволяет говорить о наличии </w:t>
      </w:r>
      <w:r w:rsidRPr="00346F94">
        <w:rPr>
          <w:rFonts w:ascii="Times New Roman" w:eastAsia="Times New Roman" w:hAnsi="Times New Roman" w:cs="Times New Roman"/>
          <w:i/>
          <w:iCs/>
          <w:sz w:val="24"/>
          <w:szCs w:val="24"/>
        </w:rPr>
        <w:t>глобального экологического кризиса и угрозе экологической катастрофы.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sz w:val="24"/>
          <w:szCs w:val="24"/>
        </w:rPr>
        <w:t xml:space="preserve">То, что современный экологический кризис является обратной стороной НТР, подтверждает тот факт, что именно те достижения научно-технического прогресса, которые послужили отправной точкой объявления о наступлении НТР, привели и к самым мощным экологическим катастрофам на нашей планете. В 1945 г. была создана атомная бомба, свидетельствуя о новых невиданных возможностях человека. В 1954 г. была 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lastRenderedPageBreak/>
        <w:t>построена первая в мире атомная электростанция в Обни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ске, и на «мирный атом» возлагалось много надежд. А в 1986 г. произошла крупная техногенная катастрофа на Чернобыльской АЭС как следствие попытки «приручить» атом и заставить его р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 xml:space="preserve">ботать на себя. В результате этой аварии выделилось больше радиоактивных материалов, чем при бомбардировке Хиросимы и Нагасаки. «Мирный атом» оказался более страшным, чем военный. Катастрофа на АЭС в </w:t>
      </w:r>
      <w:proofErr w:type="spellStart"/>
      <w:r w:rsidRPr="00346F94">
        <w:rPr>
          <w:rFonts w:ascii="Times New Roman" w:eastAsia="Times New Roman" w:hAnsi="Times New Roman" w:cs="Times New Roman"/>
          <w:sz w:val="24"/>
          <w:szCs w:val="24"/>
        </w:rPr>
        <w:t>Фокусиме</w:t>
      </w:r>
      <w:proofErr w:type="spellEnd"/>
      <w:r w:rsidRPr="00346F94">
        <w:rPr>
          <w:rFonts w:ascii="Times New Roman" w:eastAsia="Times New Roman" w:hAnsi="Times New Roman" w:cs="Times New Roman"/>
          <w:sz w:val="24"/>
          <w:szCs w:val="24"/>
        </w:rPr>
        <w:t xml:space="preserve"> подтверждает это. Человечество столкнулось с такими техноге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 xml:space="preserve">ными катастрофами, которые вполне могут претендовать на статус </w:t>
      </w:r>
      <w:proofErr w:type="spellStart"/>
      <w:r w:rsidRPr="00346F94">
        <w:rPr>
          <w:rFonts w:ascii="Times New Roman" w:eastAsia="Times New Roman" w:hAnsi="Times New Roman" w:cs="Times New Roman"/>
          <w:sz w:val="24"/>
          <w:szCs w:val="24"/>
        </w:rPr>
        <w:t>суперрегиональных</w:t>
      </w:r>
      <w:proofErr w:type="spellEnd"/>
      <w:r w:rsidRPr="00346F94">
        <w:rPr>
          <w:rFonts w:ascii="Times New Roman" w:eastAsia="Times New Roman" w:hAnsi="Times New Roman" w:cs="Times New Roman"/>
          <w:sz w:val="24"/>
          <w:szCs w:val="24"/>
        </w:rPr>
        <w:t>, если не глобальных.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sz w:val="24"/>
          <w:szCs w:val="24"/>
        </w:rPr>
        <w:t>Особенность радиоактивного поражения в том, что оно способно убить безболезненно. Боль, к</w:t>
      </w:r>
      <w:r w:rsidR="006956D2" w:rsidRPr="00346F94">
        <w:rPr>
          <w:rFonts w:ascii="Times New Roman" w:eastAsia="Times New Roman" w:hAnsi="Times New Roman" w:cs="Times New Roman"/>
          <w:sz w:val="24"/>
          <w:szCs w:val="24"/>
        </w:rPr>
        <w:t>ак известно, является эволюцион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но развитым защитным механизмом, но «коварство» атома состоит в том, что в данном случае этот предупредительный механизм не включается.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sz w:val="24"/>
          <w:szCs w:val="24"/>
        </w:rPr>
        <w:t xml:space="preserve">Аварии затронули миллионы людей и коснутся еще многих, в том числе и </w:t>
      </w:r>
      <w:proofErr w:type="spellStart"/>
      <w:r w:rsidRPr="00346F94">
        <w:rPr>
          <w:rFonts w:ascii="Times New Roman" w:eastAsia="Times New Roman" w:hAnsi="Times New Roman" w:cs="Times New Roman"/>
          <w:sz w:val="24"/>
          <w:szCs w:val="24"/>
        </w:rPr>
        <w:t>неродившихся</w:t>
      </w:r>
      <w:proofErr w:type="spellEnd"/>
      <w:r w:rsidRPr="00346F94">
        <w:rPr>
          <w:rFonts w:ascii="Times New Roman" w:eastAsia="Times New Roman" w:hAnsi="Times New Roman" w:cs="Times New Roman"/>
          <w:sz w:val="24"/>
          <w:szCs w:val="24"/>
        </w:rPr>
        <w:t>, п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скольку радиационное заражение влияет не только на здоровье живущих ныне, но и тех, кому предстоит родиться. Средства же на ликвидацию последствий катастрофы могут превысить эк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номическую прибыль от работы всех АЭС в мире.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sz w:val="24"/>
          <w:szCs w:val="24"/>
        </w:rPr>
        <w:t>Перейдем теперь к другим экологически негативным последствиям. Проблема загрязнения природной среды становится столь острой как из-за объемов промышленного и сельскохозяйственн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го производства, так и в связи с качественным изменением производства под влиянием научно-технического прогресса. Первое обстоятельство связано с тем, что лишь 1 — 2% используемого природного ресурса остается в конечном произведенном продукте, а остальное идет в отходы, к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торые — это второе обстоятельство — не усваиваются природой.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sz w:val="24"/>
          <w:szCs w:val="24"/>
        </w:rPr>
        <w:t xml:space="preserve">Многие металлы и сплавы, которыми пользуется человек, неизвестны природе в чистом виде, и, хотя они в какой-то мере подвластны утилизации и вторичному употреблению, часть их рассеивается, накаливаясь в биосфере в виде отходов. Проблема загрязнения природной среды в полный рост встала после того, как в </w:t>
      </w:r>
      <w:r w:rsidRPr="00346F94">
        <w:rPr>
          <w:rFonts w:ascii="Times New Roman" w:eastAsia="Times New Roman" w:hAnsi="Times New Roman" w:cs="Times New Roman"/>
          <w:sz w:val="24"/>
          <w:szCs w:val="24"/>
          <w:lang w:val="en-US"/>
        </w:rPr>
        <w:t>XX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 xml:space="preserve"> в. человек существенно расширил количество используемых им металлов, стал изготавливать синтетические волокна, пластмассы и другие вещества, имеющие свойства, которые не только не известны природе, но даже вредны для организмов биосферы. Эти вещества (количество и разнообразие которых постоянно растет) после их использования не поступают в природный кругооборот. Отходы производственной деятельности все больше загрязняют литосферу, гидросферу и а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мосферу Земли. Адаптационные механизмы биосферы не могут справиться с нейтрализацией ув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личивающегося количества вредных для ее нормального функционирования веществ, и естестве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ные системы начинают разрушаться.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sz w:val="24"/>
          <w:szCs w:val="24"/>
        </w:rPr>
        <w:t>Конкретных примеров загрязнения природной среды в литературе приведено великое множество. Известны основные источники загрязнения — автомобили, промышленность, теплоэлектроста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ции. Выявлены и изучены важнейшие загрязнители — окись углерода, соединения свинца, асб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стовая пыль, углеводороды, ртуть, кадмий, кобальт и другие металлы и соединения.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sz w:val="24"/>
          <w:szCs w:val="24"/>
        </w:rPr>
        <w:t>Обычно говорят о загрязнении почвы, воды, воздуха, растительных и животных организмов. Совершенно ясно, однако, что в конечном счете это отражается на человеке. Темпы роста отрицательных последствий человеческой деятельности ставят под сомнение не только способность пр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роды справиться с ними, но и адаптационные возможности самого человека.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sz w:val="24"/>
          <w:szCs w:val="24"/>
        </w:rPr>
        <w:t>Все соматические и нейропсихические особенности человеческого организма являются следствием эволюционного развития, результатом формирующего влияния стабильных природных факт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 xml:space="preserve">ров. Резкое изменение этих условий в современную эпоху, наличие физических и химических факторов, с которыми организм никогда в ходе эволюции не взаимодействовал, может привести к тому, что механизмы биологической и 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lastRenderedPageBreak/>
        <w:t>социальной адаптации окажутся не в состоянии сработать. Получено много данных о роли загрязнения природной среды в возникновении различных забол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ваний.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sz w:val="24"/>
          <w:szCs w:val="24"/>
        </w:rPr>
        <w:t>К вызывающим тревогу последствиям научно-технического прогресса относят изменение фунд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ментальных физических параметров, в частности повышение шумового фона, радиационного уровня, действия электромагнитных полей.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sz w:val="24"/>
          <w:szCs w:val="24"/>
        </w:rPr>
        <w:t>Среди потенциальных экологических опасностей отметим те, которые могут актуализироваться в будущем при сохране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нии существующих тенденций технико-экономического развития. К ним можно отнести опасности исчерпания традиционных видов природных ресурсов, теплового перегрева пл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неты, разрушения озонового щита, сокращения количества кислорода в атмосфере и др.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Потенциальные опасности важнее тех, которые уже в полный рост стоят перед человечеством. Реальные отрицательные последствия можно уменьшить, и мы становимся свидетел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я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 xml:space="preserve">ми успехов некоторых стран в борьбе с загрязнением природной среды. Потенциальные опасности коварнее, потому что подстерегают неожиданно и не только не уменьшаются, но имеют тенденцию возрастать по мере роста масштабов человеческой деятельности. Вообще говоря, польза от </w:t>
      </w:r>
      <w:proofErr w:type="spellStart"/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природопреобразовательного</w:t>
      </w:r>
      <w:proofErr w:type="spellEnd"/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проекта достигается довольно быстро, п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скольку с этой целью он осуществлен, тогда как для полного проявления отрицательных последствий, как правило, необходимо время. Чем масштабнее и сложнее проект, тем бол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ь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ше проходит времени до проявления побочных эффектов, тем значительнее они и тем бол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ь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шими неприятностями грозят неполадки в процессе осуществления данного проекта и функционирования созданного объекта. Итак, наряду с традиционными проблемами, кот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рые можно отнести к разряду экологических: нехваткой продовольствия в слаборазвитых странах, предотвращением стихийных бедствий и т.д. — человечество столкнулось с нов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ы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ми экологическими трудностями. Оно не избавилось от старых бед, а пришли новые, не м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нее опасные.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Экологическая философия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Относительно роли философии в решении экологической проблемы высказывались ра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з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 xml:space="preserve">личные взгляды вплоть до отрицания этой роли, </w:t>
      </w:r>
      <w:proofErr w:type="spellStart"/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поскольку-де</w:t>
      </w:r>
      <w:proofErr w:type="spellEnd"/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 xml:space="preserve"> данная проблема сугубо практическая. Однако одна из причин, что экологическая проблема не решена, заключается в недостаточности внимания к ее философским аспектам. В не столь далекие времена быт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вало убеждение, что философия не нужна для улучшения экологической ситуации, просто надо не загрязнять природную среду. Ныне можно встретить утверждения, что философия как таковая в силу своей преимущественно рациональной направленности в принципе не способна помочь решению экологической проблемы, поскольку требуются иные, нераци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 xml:space="preserve">нальные приемы мышления (предлагается название </w:t>
      </w:r>
      <w:proofErr w:type="spellStart"/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эко-софии</w:t>
      </w:r>
      <w:proofErr w:type="spellEnd"/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 xml:space="preserve"> вместо философии).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sz w:val="24"/>
          <w:szCs w:val="24"/>
        </w:rPr>
        <w:t xml:space="preserve">Однако философия важна для экологической проблемы не только потому, что взаимоотношения человека и природы всегда были предметом пристального философского внимания. Философия, как и экология, нацелена на целостное рассмотрение сложной структуры </w:t>
      </w:r>
      <w:proofErr w:type="spellStart"/>
      <w:r w:rsidRPr="00346F94">
        <w:rPr>
          <w:rFonts w:ascii="Times New Roman" w:eastAsia="Times New Roman" w:hAnsi="Times New Roman" w:cs="Times New Roman"/>
          <w:sz w:val="24"/>
          <w:szCs w:val="24"/>
        </w:rPr>
        <w:t>субъект-объектных</w:t>
      </w:r>
      <w:proofErr w:type="spellEnd"/>
      <w:r w:rsidRPr="00346F94">
        <w:rPr>
          <w:rFonts w:ascii="Times New Roman" w:eastAsia="Times New Roman" w:hAnsi="Times New Roman" w:cs="Times New Roman"/>
          <w:sz w:val="24"/>
          <w:szCs w:val="24"/>
        </w:rPr>
        <w:t xml:space="preserve"> отношений в отличие от преобладающего в современном естествознании стремления к строго объективному знанию и превалирующей в современном искусстве тенденции к выражению преимущ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ственно субъективных переживаний автора.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sz w:val="24"/>
          <w:szCs w:val="24"/>
        </w:rPr>
        <w:t>Важность философского анализа экологической проблемы определяется и тем, что философский инструментарий способен выявить глубинные предпосылки экологических трудностей путем и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 xml:space="preserve">следования противоречий между сознанием и материей, духом и телом, и в самом духе, а именно эти противоречия, отягощенные социальными и гносеологическими причинами, способствовали обострению противоречий между человеком и природой в эпоху НТР. Главные экологические трудности определяются характером современного производства и, в более общем плане, стилем жизни. Производство, в свою очередь, зависит от социально-политических особенностей общества и развития науки и техники, влияя на них по принципу обратной связи. 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lastRenderedPageBreak/>
        <w:t>Социальный же строй и развитие науки и техники определяются до некоторой степени философским климатом эпохи, в частности способом решения философских проблем соотношения индивидуальных и обществе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ных целей, рационального и чувственного компонентов познания и т. п. Хотя преодоление экол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гического кризиса — вопрос практики, необходимо предварительное изменение концептуального аппарата, и в этом процессе философия должна сыграть главную роль. Философия помогает эк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логической переориентации современной науки, влияет на социально-политические решения в экологической области и способствует ценностной модификации общественного сознания.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sz w:val="24"/>
          <w:szCs w:val="24"/>
        </w:rPr>
        <w:t>В тот период, когда философия только сформировалась и претендовала на замену в полном объеме целостно-культурных функций, которые выполняла мифология, ее экологическая роль была скорее позитивной. В числе предшественников экологической философии можно назвать пифагоре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цев, которые были вегетарианцами и соблюдали «запрет уничтожать любое живое существо и множество ограничений, чтобы не совершить никакого насилия и сохранить помыслы человека чистыми»</w:t>
      </w:r>
      <w:r w:rsidRPr="00346F9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. Прекрасно выразил объединительную роль природы Платон. «Он первый дал опред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ление прекрасного: в него входит и похвальное, и разумное, и полезное, и уместное, и пригожее, а объединяет их согласие с природой и следование природе». В свою очередь, по Цицерону, «вс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кий, желающий жить в согласии с природой, должен брать за исходное все мироздание и его управление»</w:t>
      </w:r>
      <w:r w:rsidRPr="00346F9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. Древнегреческие философы понимали, что потребности людей могут расти бесконечно, а возможности их удовлетворения всегда ограничены. Поэтому они считали мудрым ограничение потребностей: «Чем меньше человеку нужно, тем ближе он к богам». Эту начатую С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 xml:space="preserve">кратом линию продолжили киники. Услышав, как кто-то возразил, что высшее благо иметь все, чего желаешь, </w:t>
      </w:r>
      <w:proofErr w:type="spellStart"/>
      <w:r w:rsidRPr="00346F94">
        <w:rPr>
          <w:rFonts w:ascii="Times New Roman" w:eastAsia="Times New Roman" w:hAnsi="Times New Roman" w:cs="Times New Roman"/>
          <w:sz w:val="24"/>
          <w:szCs w:val="24"/>
        </w:rPr>
        <w:t>Менедем</w:t>
      </w:r>
      <w:proofErr w:type="spellEnd"/>
      <w:r w:rsidRPr="00346F94">
        <w:rPr>
          <w:rFonts w:ascii="Times New Roman" w:eastAsia="Times New Roman" w:hAnsi="Times New Roman" w:cs="Times New Roman"/>
          <w:sz w:val="24"/>
          <w:szCs w:val="24"/>
        </w:rPr>
        <w:t xml:space="preserve"> возразил: «Нет, гораздо выше желать того, что тебе и вправду нужно». И противники киников киренаики считали, что «лучшая доля не в том, чтобы воздерживаться от н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слаждений, а в том, чтобы властвовать над ними, не подчиняясь им».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sz w:val="24"/>
          <w:szCs w:val="24"/>
        </w:rPr>
        <w:t xml:space="preserve">«Преимущество мудреца не столько в выборе благ, сколько в </w:t>
      </w:r>
      <w:proofErr w:type="spellStart"/>
      <w:r w:rsidRPr="00346F94">
        <w:rPr>
          <w:rFonts w:ascii="Times New Roman" w:eastAsia="Times New Roman" w:hAnsi="Times New Roman" w:cs="Times New Roman"/>
          <w:sz w:val="24"/>
          <w:szCs w:val="24"/>
        </w:rPr>
        <w:t>избежании</w:t>
      </w:r>
      <w:proofErr w:type="spellEnd"/>
      <w:r w:rsidRPr="00346F94">
        <w:rPr>
          <w:rFonts w:ascii="Times New Roman" w:eastAsia="Times New Roman" w:hAnsi="Times New Roman" w:cs="Times New Roman"/>
          <w:sz w:val="24"/>
          <w:szCs w:val="24"/>
        </w:rPr>
        <w:t xml:space="preserve"> зол», — заключали </w:t>
      </w:r>
      <w:proofErr w:type="spellStart"/>
      <w:r w:rsidRPr="00346F94">
        <w:rPr>
          <w:rFonts w:ascii="Times New Roman" w:eastAsia="Times New Roman" w:hAnsi="Times New Roman" w:cs="Times New Roman"/>
          <w:sz w:val="24"/>
          <w:szCs w:val="24"/>
        </w:rPr>
        <w:t>гег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сианцы</w:t>
      </w:r>
      <w:proofErr w:type="spellEnd"/>
      <w:r w:rsidRPr="00346F94">
        <w:rPr>
          <w:rFonts w:ascii="Times New Roman" w:eastAsia="Times New Roman" w:hAnsi="Times New Roman" w:cs="Times New Roman"/>
          <w:sz w:val="24"/>
          <w:szCs w:val="24"/>
        </w:rPr>
        <w:t>. Последнюю точку в этом поставил Эпикур классификацией желаний на естественные необходимые, естественные не необходимые и неестественные.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sz w:val="24"/>
          <w:szCs w:val="24"/>
        </w:rPr>
        <w:t>В Средние века экологическое значение философии не выходило за рамки христианского отнош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ния к природе, и только в эпоху Возрождения философия попыталась вновь выйти на первые роли и стать самостоятельной отраслью общественного сознания.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sz w:val="24"/>
          <w:szCs w:val="24"/>
        </w:rPr>
        <w:t>Было ли направление господства над природой единственным в Новое время? Нет. Ему против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 xml:space="preserve">стоял пессимизм Паскаля с его оригинальным взглядом на взаимоотношения человека и природы: «Заслуга человека при его невинности состояла в пользовании тварями и господстве над ними, а теперь она состоит в отделении от них и подчинении себя им»; позиция немецких и американских романтиков </w:t>
      </w:r>
      <w:r w:rsidRPr="00346F94">
        <w:rPr>
          <w:rFonts w:ascii="Times New Roman" w:eastAsia="Times New Roman" w:hAnsi="Times New Roman" w:cs="Times New Roman"/>
          <w:sz w:val="24"/>
          <w:szCs w:val="24"/>
          <w:lang w:val="en-US"/>
        </w:rPr>
        <w:t>XIX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 xml:space="preserve"> в. Но не она оказалась главенствующей, и поэтому можно сказать, что в опред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ленной мере современный экологический кризис — результат преимущественной ориентации н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46F94">
        <w:rPr>
          <w:rFonts w:ascii="Times New Roman" w:eastAsia="Times New Roman" w:hAnsi="Times New Roman" w:cs="Times New Roman"/>
          <w:sz w:val="24"/>
          <w:szCs w:val="24"/>
        </w:rPr>
        <w:t>воевропейского мышления на господство над природой.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Представитель </w:t>
      </w:r>
      <w:proofErr w:type="spellStart"/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франкфуртской</w:t>
      </w:r>
      <w:proofErr w:type="spellEnd"/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 xml:space="preserve"> школы «негативной диалектики» </w:t>
      </w:r>
      <w:proofErr w:type="spellStart"/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Т.Адорно</w:t>
      </w:r>
      <w:proofErr w:type="spellEnd"/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 xml:space="preserve"> писал в «Ди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лектике Просвещения», что с переходом мифа в знание, а природы в чистую объективность люди платят за возрастание своего могущества отчуждением от того, на чем они это могущ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ство осуществляют — от природы.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Две задачи экологической философии — решение экологической проблемы и возвращение к целостному бытию. Основной ее принцип — принцип гармонии человека и природы. В и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 xml:space="preserve">тории культуры много сказано о гармонии в природе — от представления о природе как «организованном целом», «гармонии сфер» в Древней Греции до понимания ее современным искусством и наукой. «Невозмутимый строй во всем, созвучье полное в природе» — эти слова Ф.И.Тютчева создатель учения о биосфере В.И.Вернадский совсем 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не случайно взял в к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честве эпиграфа своего очерка «Биосфера». Гармония человека с природой обсуждалась в античности как гармония между макрокосмом — Вселенной и микрокосмом — Человеком. Гармония понимается не только в психологическом смысле, а как реальная вещь. То, что находится между человеком и природой, не менее важно, чем человек и природа как так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вые. Между субъектами гармонии не перегородка, а сфера взаимодействия, превращающая их в единое целое. Оно не находится в начале или конце, а становится в процессе развития. Исходя из этой философской предпосылки, можно решить экологическую проблему — пр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блему встречи человека и природы, их глубинного общения, преображающего обе стороны взаимодействия. Именно как такое целое древнегреческие философы понимали космос, а современные экологи — сферу взаимодействия человека с окружающей средой.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Философский вывод отсюда: опасно слишком отдаляться от природы и превозноситься над ней. Это разрушает целое, и трещина проходит не только в природе, но и в человеке, бесп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коя его сердце.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Символ гармонии человека с природой — мифический сфинкс. Решая экологическую проблему вместе с другими отраслями культуры, философия преображается сама. Рационал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ь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ные учения склонны ставить человека выше других существ, поэтому синтез философии с менее рационализованными направлениями культуры может иметь позитивный экологич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ский смысл.</w:t>
      </w:r>
    </w:p>
    <w:p w:rsidR="00CC4960" w:rsidRPr="00346F94" w:rsidRDefault="00CC4960" w:rsidP="00346F9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Чтобы решить экологическую проблему, потребуется перейти от потребительского к ал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ь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тернативному типу цивилизации, базирующейся на самоограничении, которое, чтобы быть действенным, должно основываться не на принуждении, а на сознательном</w:t>
      </w:r>
      <w:r w:rsidR="00346F94" w:rsidRPr="00346F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волеизъявлении. Экологический гуманизм присутствует здесь в форме чувства ответственности человека за состояние природной среды и развитие творческих сторон натуры, которые делают его б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346F94">
        <w:rPr>
          <w:rFonts w:ascii="Times New Roman" w:eastAsia="Times New Roman" w:hAnsi="Times New Roman" w:cs="Times New Roman"/>
          <w:bCs/>
          <w:sz w:val="24"/>
          <w:szCs w:val="24"/>
        </w:rPr>
        <w:t>лее человечным и полноценным.</w:t>
      </w:r>
    </w:p>
    <w:p w:rsidR="00AC5516" w:rsidRPr="00346F94" w:rsidRDefault="00AC5516" w:rsidP="00346F9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AC5516" w:rsidRPr="00346F94" w:rsidSect="00AC5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>
    <w:useFELayout/>
  </w:compat>
  <w:rsids>
    <w:rsidRoot w:val="009324CA"/>
    <w:rsid w:val="000277D2"/>
    <w:rsid w:val="00346F94"/>
    <w:rsid w:val="006956D2"/>
    <w:rsid w:val="009324CA"/>
    <w:rsid w:val="00AC5516"/>
    <w:rsid w:val="00CC4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5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2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324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FDDCF-C583-4D5C-A014-EA0BD8384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3699</Words>
  <Characters>21090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dcterms:created xsi:type="dcterms:W3CDTF">2016-06-20T11:29:00Z</dcterms:created>
  <dcterms:modified xsi:type="dcterms:W3CDTF">2016-06-23T10:30:00Z</dcterms:modified>
</cp:coreProperties>
</file>